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7D5" w:rsidRPr="004637D5" w:rsidRDefault="004637D5" w:rsidP="004637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ANEXA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. 1</w:t>
      </w:r>
    </w:p>
    <w:p w:rsidR="004637D5" w:rsidRPr="004637D5" w:rsidRDefault="004637D5" w:rsidP="004637D5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TEMATICA</w:t>
      </w:r>
      <w:proofErr w:type="gram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  Ș</w:t>
      </w:r>
      <w:proofErr w:type="gram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I  BIBLIOGRAFIA</w:t>
      </w:r>
    </w:p>
    <w:p w:rsidR="004637D5" w:rsidRPr="004637D5" w:rsidRDefault="004637D5" w:rsidP="004637D5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ocuparea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unui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număr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de 40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posturi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vacante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de</w:t>
      </w:r>
      <w:proofErr w:type="gram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 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ofi</w:t>
      </w:r>
      <w:proofErr w:type="gram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țer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de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poliție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, 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existente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statele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organizare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Direcției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Generale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Municipiului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București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Școlii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Agenți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“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Vasile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Lascăr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”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Câmpina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Școlii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Agenți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“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Septimiu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Mureșan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” Cluj-Napoca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inspectoratelor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județene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specialitatea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implementare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încadrare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directă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sursă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externă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persoanelor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studii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corespunzătoare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cerinţelor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postului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şi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care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îndeplinesc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condiţiile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legale</w:t>
      </w:r>
      <w:proofErr w:type="spellEnd"/>
    </w:p>
    <w:p w:rsidR="004637D5" w:rsidRPr="004637D5" w:rsidRDefault="004637D5" w:rsidP="004637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</w:p>
    <w:p w:rsidR="004637D5" w:rsidRPr="004637D5" w:rsidRDefault="004637D5" w:rsidP="004637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Capitolul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I –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noțiuni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generale</w:t>
      </w:r>
      <w:proofErr w:type="spellEnd"/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Tematică</w:t>
      </w:r>
      <w:proofErr w:type="spellEnd"/>
    </w:p>
    <w:p w:rsidR="004637D5" w:rsidRPr="004637D5" w:rsidRDefault="004637D5" w:rsidP="004637D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Organizarea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funcționarea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principalele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atribuții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Române</w:t>
      </w:r>
      <w:proofErr w:type="spellEnd"/>
    </w:p>
    <w:p w:rsidR="004637D5" w:rsidRPr="004637D5" w:rsidRDefault="004637D5" w:rsidP="004637D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Drepturile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îndatoririle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restrângerea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exercițiului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unor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drepturi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sau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libertăți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polițistului</w:t>
      </w:r>
      <w:proofErr w:type="spellEnd"/>
    </w:p>
    <w:p w:rsidR="004637D5" w:rsidRPr="004637D5" w:rsidRDefault="004637D5" w:rsidP="004637D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Recompense,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răspunderea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juridică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sancțiunile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aplicabile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polițiștilor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Încetarea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raporturilor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serviciu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polițiștilor</w:t>
      </w:r>
      <w:proofErr w:type="spellEnd"/>
    </w:p>
    <w:p w:rsidR="004637D5" w:rsidRPr="004637D5" w:rsidRDefault="004637D5" w:rsidP="004637D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Etica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deontologia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polițienească</w:t>
      </w:r>
      <w:proofErr w:type="spellEnd"/>
    </w:p>
    <w:p w:rsidR="004637D5" w:rsidRPr="004637D5" w:rsidRDefault="004637D5" w:rsidP="004637D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Protecția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persoanelor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fizice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ceea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privește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prelucrarea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datelor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caracter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personal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libera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circulație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acestor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date: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principii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drepturile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persoanei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vizate</w:t>
      </w:r>
      <w:proofErr w:type="spellEnd"/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Bibliografie</w:t>
      </w:r>
      <w:proofErr w:type="spellEnd"/>
    </w:p>
    <w:p w:rsidR="004637D5" w:rsidRPr="004637D5" w:rsidRDefault="004637D5" w:rsidP="004637D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. 218/2002 (*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republicată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*)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organizarea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funcționarea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Române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360/2002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Statutul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polițistului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2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Regulamentul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(UE) 2016/679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Parlamentului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European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Consiliului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27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aprilie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2016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protecția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persoanelor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fizice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ceea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privește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prelucrarea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datelor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caracter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personal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libera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circulație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acestor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date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abrogare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 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fldChar w:fldCharType="begin"/>
      </w: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instrText xml:space="preserve"> HYPERLINK "http://intralegis.mai.intranet/oficiale/afis.php?f=201712&amp;diez=A5&amp;link=0" </w:instrText>
      </w: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fldChar w:fldCharType="separate"/>
      </w:r>
      <w:r w:rsidRPr="00FC196A">
        <w:rPr>
          <w:rFonts w:ascii="Times New Roman" w:eastAsia="Times New Roman" w:hAnsi="Times New Roman" w:cs="Times New Roman"/>
          <w:b/>
          <w:bCs/>
          <w:color w:val="4D78D4"/>
          <w:sz w:val="28"/>
          <w:szCs w:val="28"/>
          <w:u w:val="single"/>
        </w:rPr>
        <w:t>Directivei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D78D4"/>
          <w:sz w:val="28"/>
          <w:szCs w:val="28"/>
          <w:u w:val="single"/>
        </w:rPr>
        <w:t xml:space="preserve"> 95/46/CE</w:t>
      </w: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fldChar w:fldCharType="end"/>
      </w: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(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fldChar w:fldCharType="begin"/>
      </w: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instrText xml:space="preserve"> HYPERLINK "http://intralegis.mai.intranet/oficiale/afis.php?f=201712&amp;diez=A5&amp;link=0" </w:instrText>
      </w: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fldChar w:fldCharType="separate"/>
      </w:r>
      <w:r w:rsidRPr="00FC196A">
        <w:rPr>
          <w:rFonts w:ascii="Times New Roman" w:eastAsia="Times New Roman" w:hAnsi="Times New Roman" w:cs="Times New Roman"/>
          <w:b/>
          <w:bCs/>
          <w:color w:val="4D78D4"/>
          <w:sz w:val="28"/>
          <w:szCs w:val="28"/>
          <w:u w:val="single"/>
        </w:rPr>
        <w:t>Regulamentul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D78D4"/>
          <w:sz w:val="28"/>
          <w:szCs w:val="28"/>
          <w:u w:val="single"/>
        </w:rPr>
        <w:t xml:space="preserve"> general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D78D4"/>
          <w:sz w:val="28"/>
          <w:szCs w:val="28"/>
          <w:u w:val="single"/>
        </w:rPr>
        <w:t>privind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D78D4"/>
          <w:sz w:val="28"/>
          <w:szCs w:val="28"/>
          <w:u w:val="single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D78D4"/>
          <w:sz w:val="28"/>
          <w:szCs w:val="28"/>
          <w:u w:val="single"/>
        </w:rPr>
        <w:t>protecția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D78D4"/>
          <w:sz w:val="28"/>
          <w:szCs w:val="28"/>
          <w:u w:val="single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D78D4"/>
          <w:sz w:val="28"/>
          <w:szCs w:val="28"/>
          <w:u w:val="single"/>
        </w:rPr>
        <w:t>datelor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fldChar w:fldCharType="end"/>
      </w: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), Cap. II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Cap. III</w:t>
      </w:r>
    </w:p>
    <w:p w:rsidR="004637D5" w:rsidRPr="004637D5" w:rsidRDefault="004637D5" w:rsidP="004637D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lastRenderedPageBreak/>
        <w:t>Hotărârea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gram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de  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Guvern</w:t>
      </w:r>
      <w:proofErr w:type="spellEnd"/>
      <w:proofErr w:type="gram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725/2015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stabilirea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normelor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aplicare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cap. IV din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360/2002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Statutul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polițistului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referitoare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acordarea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recompenselor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şi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răspunderea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disciplinară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polițiștilor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Hotărârea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Guvern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991/2005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aprobarea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Codului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etică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şi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deontologie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polițistului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*Se </w:t>
      </w:r>
      <w:proofErr w:type="spellStart"/>
      <w:proofErr w:type="gram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va</w:t>
      </w:r>
      <w:proofErr w:type="spellEnd"/>
      <w:proofErr w:type="gram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studia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legislația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actualizată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la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zi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, cu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modificările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şi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completările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intervenite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până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la data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publicării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anunțului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privind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organizarea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concursului</w:t>
      </w:r>
      <w:proofErr w:type="spellEnd"/>
    </w:p>
    <w:p w:rsidR="004637D5" w:rsidRPr="004637D5" w:rsidRDefault="004637D5" w:rsidP="004637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                                                </w:t>
      </w:r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Capitolul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II –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protecția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informațiilor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clasificate</w:t>
      </w:r>
      <w:proofErr w:type="spellEnd"/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Tematică</w:t>
      </w:r>
      <w:proofErr w:type="spellEnd"/>
    </w:p>
    <w:p w:rsidR="004637D5" w:rsidRPr="004637D5" w:rsidRDefault="004637D5" w:rsidP="004637D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Informații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secrete de stat</w:t>
      </w:r>
    </w:p>
    <w:p w:rsidR="004637D5" w:rsidRPr="004637D5" w:rsidRDefault="004637D5" w:rsidP="004637D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Informații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secrete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serviciu</w:t>
      </w:r>
      <w:proofErr w:type="spellEnd"/>
    </w:p>
    <w:p w:rsidR="004637D5" w:rsidRPr="004637D5" w:rsidRDefault="004637D5" w:rsidP="004637D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Clasificarea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informațiilor</w:t>
      </w:r>
      <w:proofErr w:type="spellEnd"/>
    </w:p>
    <w:p w:rsidR="004637D5" w:rsidRPr="004637D5" w:rsidRDefault="004637D5" w:rsidP="004637D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Accesul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informații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clasificate</w:t>
      </w:r>
      <w:proofErr w:type="spellEnd"/>
    </w:p>
    <w:p w:rsidR="004637D5" w:rsidRPr="004637D5" w:rsidRDefault="004637D5" w:rsidP="004637D5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Reguli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generale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evidența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întocmirea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păstrarea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procesarea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multiplicarea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manipularea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transportul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transmiterea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distrugerea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informațiilor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clasificate</w:t>
      </w:r>
      <w:proofErr w:type="spellEnd"/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Bibliografie</w:t>
      </w:r>
      <w:proofErr w:type="spellEnd"/>
    </w:p>
    <w:p w:rsidR="004637D5" w:rsidRPr="004637D5" w:rsidRDefault="004637D5" w:rsidP="004637D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nr.182/2002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protecția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informațiilor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clasificate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Hotărârea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gram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de  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Guvern</w:t>
      </w:r>
      <w:proofErr w:type="spellEnd"/>
      <w:proofErr w:type="gram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781/2002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protecția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informațiilor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secrete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serviciu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Hotărârea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Guvern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585/2002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aprobarea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Standardelor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naționale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protecție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informațiilor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clasificate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România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*Se </w:t>
      </w:r>
      <w:proofErr w:type="spellStart"/>
      <w:proofErr w:type="gram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va</w:t>
      </w:r>
      <w:proofErr w:type="spellEnd"/>
      <w:proofErr w:type="gram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studia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legislația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actualizată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la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zi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, cu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modificările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și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completările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intervenite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până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la data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publicării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anunțului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privind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organizarea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concursului</w:t>
      </w:r>
      <w:proofErr w:type="spellEnd"/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Capitolul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III –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profilul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de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specialitate</w:t>
      </w:r>
      <w:proofErr w:type="spellEnd"/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Tematică</w:t>
      </w:r>
      <w:proofErr w:type="spellEnd"/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Managementul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: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elemente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bază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structura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abordarea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matricei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cadrul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logic,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aspecte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monitorizarea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managementul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riscului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lastRenderedPageBreak/>
        <w:t>Managementul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Finanțări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după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gestiune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: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gestiunea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directă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gestiunea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indirectă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gestiunea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partajată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Gestionarea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unui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vizat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un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acord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grant,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gestionarea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intermediul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portalului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participanților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administrate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finanțate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către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Comisia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Europeană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Utilizarea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aplicației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MySMIS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2014: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implementare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achiziții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contractare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gestionare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cont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cereri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finanțare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cereri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rambursare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alte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operațiuni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Horizon Europe – program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investiții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UE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cercetare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inovare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Obiectivele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politică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categoriile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/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prioritățile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investiții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/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intervenție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aferente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fondurilor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europene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structurale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investiții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(FESI)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Cadrul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2021-2027;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Arhitectura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operaționale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sistemului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management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control;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Oportunități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finanțare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structurile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MAI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raportare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structura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Operaționale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perioada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2021-2027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Cooperare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Teritorială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aferente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perioadei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2021 - 2027;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Managementul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instrumentelor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structurale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prefinanțarea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păstrarea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documentelor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control, audit,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nereguli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implementate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parteneriat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Eligibilitatea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cheltuielilor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finanțate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externe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nerambursabile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Prefinanțarea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rambursarea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cheltuielilor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eligibile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/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mecanismul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decontării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cererilor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plată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Oportunități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finanțare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structurile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MAI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securitate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internă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Comisiei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Europene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Oportunități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finanțare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structurile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MAI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Instrumentul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managementul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frontierelor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politica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vize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Comisiei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Europene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Sistemul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management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control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aferent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Cadrului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multianual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2014-2020,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domeniul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Afaceri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interne;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Gestionarea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neregulilor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proiectele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finanțate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fonduri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externe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nerambursabile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: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reguli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generale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principii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Definiții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referitoare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prevenirea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constatarea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sancționarea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neregulilor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Activitatea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raportare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neregulilor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Granturile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SEE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Norvegiene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: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obiective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sectoare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prioritare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roluri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responsabilități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cadrul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multi-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anual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structurile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naționale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management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control;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Participarea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structurilor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MAI la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Proiectele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Înfrățire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Instituțională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(Twinning);</w:t>
      </w:r>
    </w:p>
    <w:p w:rsidR="004637D5" w:rsidRPr="004637D5" w:rsidRDefault="004637D5" w:rsidP="004637D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Dispoziții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generale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realizare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gram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</w:t>
      </w:r>
      <w:proofErr w:type="gram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achizițiilor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publice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: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principii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confidențialitate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reguli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evitare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conflictului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interese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.</w:t>
      </w:r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Bibliografie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:</w:t>
      </w:r>
      <w:bookmarkStart w:id="0" w:name="_GoBack"/>
      <w:bookmarkEnd w:id="0"/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lastRenderedPageBreak/>
        <w:t>Ghid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bune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practici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management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</w:t>
      </w:r>
      <w:hyperlink r:id="rId5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https://www.mdlpa.ro/userfiles/ghid_MP.pdf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Ghid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bune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practici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managementul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</w:t>
      </w:r>
      <w:hyperlink r:id="rId6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https://www.mdlpa.ro/userfiles/ghid_MF.pdf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Finanțări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după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gestiune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</w:t>
      </w:r>
      <w:hyperlink r:id="rId7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https://ec.europa.eu/info/funding-tenders/find-funding/funding-management-mode_ro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Gestionarea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unui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proiect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vizat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un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acord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grant (</w:t>
      </w:r>
      <w:hyperlink r:id="rId8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https://ec.europa.eu/info/funding-tenders/managing-your-project/managing-your-project-under-grant-agreement_ro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Aplicația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MySMIS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2014 (</w:t>
      </w:r>
      <w:hyperlink r:id="rId9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https://www.fonduri-ue.ro/mysmis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Horizon Europe 2021-2027 (</w:t>
      </w:r>
      <w:hyperlink r:id="rId10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https://ec.europa.eu/info/sites/default/files/research_and_innovation/strategy_on_research_and_innovation/presentations/horizon_europe_ro_investim_pentru_a_ne_modela_viitorul.pdf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Obiectivele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politică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aferente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Cadrului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Multianual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2021-2027 (</w:t>
      </w:r>
      <w:hyperlink r:id="rId11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https://mfe.gov.ro/minister/perioade-de-programare/perioada-2021-2027/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Acordul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Parteneriat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perioada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2021-2027 (</w:t>
      </w:r>
      <w:hyperlink r:id="rId12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https://mfe.gov.ro/minister/perioade-de-programare/perioada-2021-2027/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Operaționale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Regionale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</w:t>
      </w:r>
      <w:hyperlink r:id="rId13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https://mfe.gov.ro/minister/perioade-de-programare/perioada-2021-2027/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Operațional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Comun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România-Republica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Moldova (</w:t>
      </w:r>
      <w:hyperlink r:id="rId14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https://ro-md.net/ro/despre-program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Operațional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Comun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România-Ucraina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</w:t>
      </w:r>
      <w:hyperlink r:id="rId15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https://ro-ua.net/ro/about-the-programme-ro/prezentare-general%C4%83.html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Interreg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România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–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Ungaria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2021-2027 (</w:t>
      </w:r>
      <w:hyperlink r:id="rId16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https://interreg-rohu.eu/ro/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Interreg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IPA CBC Romania – Serbia 2021 - 2027 (</w:t>
      </w:r>
      <w:hyperlink r:id="rId17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https://www.romania-serbia.net/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Interreg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VI-A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România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– Bulgaria 2021-2027 (</w:t>
      </w:r>
      <w:hyperlink r:id="rId18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https://interregviarobg.eu/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Ordonanța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Urgență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64/2009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gestionarea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 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instrumentelor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structurale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utilizarea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acestora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obiectivul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convergență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–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Capitolele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II, IV, VI, VIII;</w:t>
      </w:r>
    </w:p>
    <w:p w:rsidR="004637D5" w:rsidRPr="004637D5" w:rsidRDefault="004637D5" w:rsidP="004637D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Ordinul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76/2015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regulile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eligibilitate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aplicabile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cheltuielilor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cadrul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securitate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internă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azil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migrație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integrare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Ordonanță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Urgență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40/2015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gestionarea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fondurilor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europene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perioada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2014-2020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(cap. IV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V);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lastRenderedPageBreak/>
        <w:t>Programul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Național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2021-2027 – 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securitate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internă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(FSI),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versiunea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preliminară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draft 2 (</w:t>
      </w:r>
      <w:hyperlink r:id="rId19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https://fed.mai.gov.ro/1574/programul-national-2021-2027-fondul-securitate-interna-draft-2-consultare-publica/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securitate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internă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(FSI) –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Regulamentul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(UE) 2021/1149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Parlamentului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European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Consiliului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7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iulie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2021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instituire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securitate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internă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</w:t>
      </w:r>
      <w:hyperlink r:id="rId20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https://fed.mai.gov.ro/1563/fondurile-europene-dedicate-afacerilor-interne-2021-2027-fami-fsi-imfpv-regulamente-europene-adoptate/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Programul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Național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2021-2027 – 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Instrumentul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managementul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frontierelor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politica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vize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(IMFV)-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versiunea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preliminară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draft 2 (</w:t>
      </w:r>
      <w:hyperlink r:id="rId21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https://fed.mai.gov.ro/1584/programul-national-2021-2027-instrumentul-pentru-managementul-frontierelor-si-politica-de-vize-consultare_publica-draft2/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Instrumentul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managementul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frontierelor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politica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vize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(IMFV) –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Regulamentul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(UE) 2021/1148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Parlamentului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European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Consiliului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7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iulie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2021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instituire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ca parte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management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integrat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frontierelor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Instrumentului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sprijin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managementul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frontierelor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politica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vize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(</w:t>
      </w:r>
      <w:hyperlink r:id="rId22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https://fed.mai.gov.ro/1563/fondurile-europene-dedicate-afacerilor-interne-2021-2027-fami-fsi-imfpv-regulamente-europene-adoptate/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Hotărârea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48/2015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stabilirea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sistemului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management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control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vederea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gestionării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fondurilor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acordate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României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Cadrul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multianual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2014-2020,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domeniul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Afaceri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interne,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Ordonanța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Urgență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Guvernului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66/2011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prevenirea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constatarea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 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sancționarea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 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neregulilor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apărute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obținerea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utilizarea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fondurilor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europene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/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sau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fondurilor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publice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naționale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aferente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acestora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Memorandum de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Înțelegere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13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octombrie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2016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implementarea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Mecanismului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SEE 2014-2021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între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Islanda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Principatul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Liechtenstein,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Regatul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Norvegiei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denumite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continuare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state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donatoare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Guvernul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României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denumit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continuare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stat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beneficiar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denumite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continuare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împreună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pârți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Regulamentul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implementarea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Mecanismului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Financiar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Norvegian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2014-2021 (</w:t>
      </w:r>
      <w:hyperlink r:id="rId23" w:history="1">
        <w:r w:rsidRPr="00FC196A">
          <w:rPr>
            <w:rFonts w:ascii="Times New Roman" w:eastAsia="Times New Roman" w:hAnsi="Times New Roman" w:cs="Times New Roman"/>
            <w:b/>
            <w:bCs/>
            <w:color w:val="172D5D"/>
            <w:sz w:val="28"/>
            <w:szCs w:val="28"/>
            <w:u w:val="single"/>
          </w:rPr>
          <w:t>https://norwaygrants-ro.mai.gov.ro/wp-content/uploads/2018/12/Regulamentul-Mecanismului-Financiar-Norvegian-2014-2021-RO.pdf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Manualul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Twinning (</w:t>
      </w:r>
      <w:hyperlink r:id="rId24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https://ec.europa.eu/neighbourhood-enlargement/funding-and-technical-assistance/twinning_en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4637D5" w:rsidRPr="004637D5" w:rsidRDefault="004637D5" w:rsidP="004637D5">
      <w:pPr>
        <w:numPr>
          <w:ilvl w:val="0"/>
          <w:numId w:val="6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Înfrățire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instituționala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Twinning Out (</w:t>
      </w:r>
      <w:hyperlink r:id="rId25" w:history="1">
        <w:r w:rsidRPr="00FC196A">
          <w:rPr>
            <w:rFonts w:ascii="Times New Roman" w:eastAsia="Times New Roman" w:hAnsi="Times New Roman" w:cs="Times New Roman"/>
            <w:b/>
            <w:bCs/>
            <w:color w:val="4D78D4"/>
            <w:sz w:val="28"/>
            <w:szCs w:val="28"/>
            <w:u w:val="single"/>
          </w:rPr>
          <w:t>https://www.fonduri-ue.ro/twinning</w:t>
        </w:r>
      </w:hyperlink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 );</w:t>
      </w:r>
    </w:p>
    <w:p w:rsidR="004637D5" w:rsidRPr="004637D5" w:rsidRDefault="004637D5" w:rsidP="004637D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98/2016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achizițiile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publice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4637D5" w:rsidRPr="004637D5" w:rsidRDefault="004637D5" w:rsidP="004637D5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4637D5">
        <w:rPr>
          <w:rFonts w:ascii="Times New Roman" w:eastAsia="Times New Roman" w:hAnsi="Times New Roman" w:cs="Times New Roman"/>
          <w:color w:val="4F4F4F"/>
          <w:sz w:val="28"/>
          <w:szCs w:val="28"/>
        </w:rPr>
        <w:lastRenderedPageBreak/>
        <w:t> </w:t>
      </w:r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*Se </w:t>
      </w:r>
      <w:proofErr w:type="spellStart"/>
      <w:proofErr w:type="gram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va</w:t>
      </w:r>
      <w:proofErr w:type="spellEnd"/>
      <w:proofErr w:type="gram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studia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legislația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actualizată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la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zi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, cu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modificările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și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completările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intervenite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până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la data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publicării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anunțului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privind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organizarea</w:t>
      </w:r>
      <w:proofErr w:type="spellEnd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FC196A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concursului</w:t>
      </w:r>
      <w:proofErr w:type="spellEnd"/>
    </w:p>
    <w:p w:rsidR="009414CF" w:rsidRPr="00FC196A" w:rsidRDefault="00FC196A">
      <w:pPr>
        <w:rPr>
          <w:rFonts w:ascii="Times New Roman" w:hAnsi="Times New Roman" w:cs="Times New Roman"/>
          <w:sz w:val="28"/>
          <w:szCs w:val="28"/>
        </w:rPr>
      </w:pPr>
    </w:p>
    <w:sectPr w:rsidR="009414CF" w:rsidRPr="00FC1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7141"/>
    <w:multiLevelType w:val="multilevel"/>
    <w:tmpl w:val="2D544D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D5809EE"/>
    <w:multiLevelType w:val="multilevel"/>
    <w:tmpl w:val="5BF2B6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322B61A1"/>
    <w:multiLevelType w:val="multilevel"/>
    <w:tmpl w:val="350A4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075782"/>
    <w:multiLevelType w:val="multilevel"/>
    <w:tmpl w:val="C1FEA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852A0"/>
    <w:multiLevelType w:val="multilevel"/>
    <w:tmpl w:val="11880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88016C"/>
    <w:multiLevelType w:val="multilevel"/>
    <w:tmpl w:val="75C451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D5"/>
    <w:rsid w:val="004637D5"/>
    <w:rsid w:val="00763A14"/>
    <w:rsid w:val="00C3794A"/>
    <w:rsid w:val="00FC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D1C524-1E2D-41C1-8974-75B622A1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3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37D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637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managing-your-project/managing-your-project-under-grant-agreement_ro" TargetMode="External"/><Relationship Id="rId13" Type="http://schemas.openxmlformats.org/officeDocument/2006/relationships/hyperlink" Target="https://mfe.gov.ro/minister/perioade-de-programare/perioada-2021-2027/" TargetMode="External"/><Relationship Id="rId18" Type="http://schemas.openxmlformats.org/officeDocument/2006/relationships/hyperlink" Target="https://interregviarobg.e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fed.mai.gov.ro/1584/programul-national-2021-2027-instrumentul-pentru-managementul-frontierelor-si-politica-de-vize-consultare_publica-draft2/" TargetMode="External"/><Relationship Id="rId7" Type="http://schemas.openxmlformats.org/officeDocument/2006/relationships/hyperlink" Target="https://ec.europa.eu/info/funding-tenders/find-funding/funding-management-mode_ro" TargetMode="External"/><Relationship Id="rId12" Type="http://schemas.openxmlformats.org/officeDocument/2006/relationships/hyperlink" Target="https://mfe.gov.ro/minister/perioade-de-programare/perioada-2021-2027/" TargetMode="External"/><Relationship Id="rId17" Type="http://schemas.openxmlformats.org/officeDocument/2006/relationships/hyperlink" Target="https://www.romania-serbia.net/?page_id=444" TargetMode="External"/><Relationship Id="rId25" Type="http://schemas.openxmlformats.org/officeDocument/2006/relationships/hyperlink" Target="https://www.fonduri-ue.ro/twinni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reg-rohu.eu/ro/" TargetMode="External"/><Relationship Id="rId20" Type="http://schemas.openxmlformats.org/officeDocument/2006/relationships/hyperlink" Target="https://fed.mai.gov.ro/1563/fondurile-europene-dedicate-afacerilor-interne-2021-2027-fami-fsi-imfpv-regulamente-europene-adoptat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dlpa.ro/userfiles/ghid_MF.pdf" TargetMode="External"/><Relationship Id="rId11" Type="http://schemas.openxmlformats.org/officeDocument/2006/relationships/hyperlink" Target="https://mfe.gov.ro/minister/perioade-de-programare/perioada-2021-2027/" TargetMode="External"/><Relationship Id="rId24" Type="http://schemas.openxmlformats.org/officeDocument/2006/relationships/hyperlink" Target="https://ec.europa.eu/neighbourhood-enlargement/funding-and-technical-assistance/twinning_en" TargetMode="External"/><Relationship Id="rId5" Type="http://schemas.openxmlformats.org/officeDocument/2006/relationships/hyperlink" Target="https://www.mdlpa.ro/userfiles/ghid_MP.pdf" TargetMode="External"/><Relationship Id="rId15" Type="http://schemas.openxmlformats.org/officeDocument/2006/relationships/hyperlink" Target="https://ro-ua.net/ro/about-the-programme-ro/prezentare-general%C4%83.html" TargetMode="External"/><Relationship Id="rId23" Type="http://schemas.openxmlformats.org/officeDocument/2006/relationships/hyperlink" Target="https://norwaygrants-ro.mai.gov.ro/wp-content/uploads/2018/12/Regulamentul-Mecanismului-Financiar-Norvegian-2014-2021-RO.pdf" TargetMode="External"/><Relationship Id="rId10" Type="http://schemas.openxmlformats.org/officeDocument/2006/relationships/hyperlink" Target="https://ec.europa.eu/info/sites/default/files/research_and_innovation/strategy_on_research_and_innovation/presentations/horizon_europe_ro_investim_pentru_a_ne_modela_viitorul.pdf" TargetMode="External"/><Relationship Id="rId19" Type="http://schemas.openxmlformats.org/officeDocument/2006/relationships/hyperlink" Target="https://fed.mai.gov.ro/1574/programul-national-2021-2027-fondul-securitate-interna-draft-2-consultare-public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onduri-ue.ro/mysmis" TargetMode="External"/><Relationship Id="rId14" Type="http://schemas.openxmlformats.org/officeDocument/2006/relationships/hyperlink" Target="https://ro-md.net/ro/despre-program" TargetMode="External"/><Relationship Id="rId22" Type="http://schemas.openxmlformats.org/officeDocument/2006/relationships/hyperlink" Target="https://fed.mai.gov.ro/1563/fondurile-europene-dedicate-afacerilor-interne-2021-2027-fami-fsi-imfpv-regulamente-europene-adoptate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1899</Words>
  <Characters>10828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ghica olimpia CL</dc:creator>
  <cp:keywords/>
  <dc:description/>
  <cp:lastModifiedBy>ghica olimpia CL</cp:lastModifiedBy>
  <cp:revision>2</cp:revision>
  <dcterms:created xsi:type="dcterms:W3CDTF">2021-09-23T17:31:00Z</dcterms:created>
  <dcterms:modified xsi:type="dcterms:W3CDTF">2021-09-23T17:32:00Z</dcterms:modified>
</cp:coreProperties>
</file>